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  <w:gridCol w:w="4819"/>
      </w:tblGrid>
      <w:tr w:rsidR="00797586" w:rsidRPr="00623E61" w:rsidTr="00A364FC">
        <w:tc>
          <w:tcPr>
            <w:tcW w:w="5955" w:type="dxa"/>
          </w:tcPr>
          <w:p w:rsidR="00797586" w:rsidRPr="00623E61" w:rsidRDefault="00797586" w:rsidP="005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623E61">
              <w:rPr>
                <w:rFonts w:ascii="Times New Roman" w:hAnsi="Times New Roman" w:cs="Times New Roman"/>
                <w:sz w:val="28"/>
                <w:szCs w:val="28"/>
              </w:rPr>
              <w:t>TỈNH ĐOÀN THÁI BÌNH</w:t>
            </w:r>
          </w:p>
          <w:p w:rsidR="00797586" w:rsidRPr="00623E61" w:rsidRDefault="00785F75" w:rsidP="005F32B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F75">
              <w:rPr>
                <w:rFonts w:ascii="Times New Roman" w:hAnsi="Times New Roman" w:cs="Times New Roman"/>
                <w:noProof/>
                <w:sz w:val="28"/>
                <w:szCs w:val="28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95pt;margin-top:20.35pt;width:2in;height:0;z-index:251660288" o:connectortype="straight"/>
              </w:pict>
            </w:r>
            <w:r w:rsidR="00797586" w:rsidRPr="00623E61"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4819" w:type="dxa"/>
          </w:tcPr>
          <w:p w:rsidR="00797586" w:rsidRPr="00623E61" w:rsidRDefault="00797586" w:rsidP="00A36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3E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797586" w:rsidRPr="00623E61" w:rsidTr="00A364FC">
        <w:tc>
          <w:tcPr>
            <w:tcW w:w="5955" w:type="dxa"/>
          </w:tcPr>
          <w:p w:rsidR="00797586" w:rsidRPr="00623E61" w:rsidRDefault="00797586" w:rsidP="00A36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97586" w:rsidRPr="00623E61" w:rsidRDefault="00797586" w:rsidP="005F32B6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3E61">
              <w:rPr>
                <w:rFonts w:ascii="Times New Roman" w:hAnsi="Times New Roman" w:cs="Times New Roman"/>
                <w:i/>
                <w:sz w:val="28"/>
                <w:szCs w:val="28"/>
              </w:rPr>
              <w:t>Thái Bình, ngày</w:t>
            </w:r>
            <w:r w:rsidR="005F32B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13 </w:t>
            </w:r>
            <w:r w:rsidRPr="00623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Pr="00623E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623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</w:t>
            </w:r>
            <w:r w:rsidRPr="00623E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</w:tr>
    </w:tbl>
    <w:p w:rsidR="00797586" w:rsidRPr="00EC1483" w:rsidRDefault="00797586" w:rsidP="0079758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i/>
          <w:color w:val="000000"/>
          <w:sz w:val="14"/>
          <w:szCs w:val="28"/>
        </w:rPr>
      </w:pPr>
    </w:p>
    <w:p w:rsidR="00797586" w:rsidRPr="00623E61" w:rsidRDefault="00797586" w:rsidP="0079758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THỂ LỆ BÌNH CHỌN QUA MẠNG</w:t>
      </w:r>
    </w:p>
    <w:p w:rsidR="008D3DB9" w:rsidRDefault="00797586" w:rsidP="0079758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  <w:lang w:val="en-US"/>
        </w:rPr>
      </w:pPr>
      <w:r w:rsidRPr="00623E61">
        <w:rPr>
          <w:b/>
          <w:sz w:val="28"/>
          <w:szCs w:val="28"/>
          <w:lang w:val="en-US"/>
        </w:rPr>
        <w:t>Hội thi “Sinh viên Tài năng – Thanh lịch lần thứ 2 năm 2017”</w:t>
      </w:r>
    </w:p>
    <w:p w:rsidR="00797586" w:rsidRPr="00673758" w:rsidRDefault="00797586" w:rsidP="00797586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4"/>
          <w:szCs w:val="28"/>
          <w:lang w:val="en-US"/>
        </w:rPr>
      </w:pPr>
    </w:p>
    <w:p w:rsidR="00935B78" w:rsidRPr="00935B78" w:rsidRDefault="00935B78" w:rsidP="008B4109">
      <w:pPr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I. Đối tượng tham gia</w:t>
      </w:r>
    </w:p>
    <w:p w:rsidR="00935B78" w:rsidRPr="00935B78" w:rsidRDefault="00427DD1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- </w:t>
      </w:r>
      <w:r w:rsidR="0097546C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Các thí sinh tham gia đêm chung kết hội thi</w:t>
      </w:r>
    </w:p>
    <w:p w:rsidR="00935B78" w:rsidRPr="00EC1483" w:rsidRDefault="00427DD1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</w:pPr>
      <w:r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 xml:space="preserve">- </w:t>
      </w:r>
      <w:r w:rsidR="00935B78"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 xml:space="preserve">Mỗi người tham dự được </w:t>
      </w:r>
      <w:r w:rsidR="00EC1483"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>đăng tải 1</w:t>
      </w:r>
      <w:r w:rsidR="0097546C"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 xml:space="preserve"> ảnh</w:t>
      </w:r>
      <w:r w:rsidR="00EC1483"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 xml:space="preserve"> </w:t>
      </w:r>
      <w:r w:rsidR="0097546C"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>và Clip phần tài năng vòng loại 2</w:t>
      </w:r>
      <w:r w:rsidR="004C569E" w:rsidRPr="00EC1483">
        <w:rPr>
          <w:rFonts w:ascii="Times New Roman" w:eastAsia="Times New Roman" w:hAnsi="Times New Roman" w:cs="Times New Roman"/>
          <w:color w:val="1D2129"/>
          <w:spacing w:val="-4"/>
          <w:sz w:val="28"/>
          <w:szCs w:val="28"/>
          <w:lang w:val="en-US"/>
        </w:rPr>
        <w:t>.</w:t>
      </w:r>
    </w:p>
    <w:p w:rsidR="00935B78" w:rsidRPr="00935B78" w:rsidRDefault="00935B78" w:rsidP="008B4109">
      <w:pPr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II</w:t>
      </w: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. </w:t>
      </w:r>
      <w:r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Thời gian tham gia</w:t>
      </w:r>
    </w:p>
    <w:p w:rsidR="00935B78" w:rsidRPr="00427DD1" w:rsidRDefault="00935B78" w:rsidP="00427DD1">
      <w:pPr>
        <w:pStyle w:val="ListParagraph"/>
        <w:numPr>
          <w:ilvl w:val="0"/>
          <w:numId w:val="4"/>
        </w:num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Từ</w:t>
      </w:r>
      <w:r w:rsid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22h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ngày 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1</w:t>
      </w:r>
      <w:r w:rsid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2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/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03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/201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7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đến 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20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h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30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ngày 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20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/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03</w:t>
      </w:r>
      <w:r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/201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7.</w:t>
      </w:r>
    </w:p>
    <w:p w:rsidR="00935B78" w:rsidRPr="00935B78" w:rsidRDefault="00935B78" w:rsidP="008B4109">
      <w:pPr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III</w:t>
      </w: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. </w:t>
      </w:r>
      <w:r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Cách thức tham gia</w:t>
      </w:r>
    </w:p>
    <w:p w:rsidR="00935B78" w:rsidRPr="00427DD1" w:rsidRDefault="00935B78" w:rsidP="00427DD1">
      <w:pPr>
        <w:pStyle w:val="ListParagraph"/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427DD1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Bước 1: </w:t>
      </w:r>
      <w:r w:rsidR="0097546C" w:rsidRPr="00427DD1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Truy cập website: </w:t>
      </w:r>
      <w:r w:rsidR="00EC1483" w:rsidRPr="00EC1483">
        <w:rPr>
          <w:rFonts w:ascii="Times New Roman" w:eastAsia="Times New Roman" w:hAnsi="Times New Roman" w:cs="Times New Roman"/>
          <w:i/>
          <w:color w:val="1D2129"/>
          <w:sz w:val="28"/>
          <w:szCs w:val="28"/>
          <w:u w:val="single"/>
          <w:lang w:val="en-US"/>
        </w:rPr>
        <w:t>http://</w:t>
      </w:r>
      <w:r w:rsidR="00000093" w:rsidRPr="00EC1483">
        <w:rPr>
          <w:rFonts w:ascii="Times New Roman" w:eastAsia="Times New Roman" w:hAnsi="Times New Roman" w:cs="Times New Roman"/>
          <w:i/>
          <w:color w:val="1D2129"/>
          <w:sz w:val="28"/>
          <w:szCs w:val="28"/>
          <w:u w:val="single"/>
          <w:lang w:val="en-US"/>
        </w:rPr>
        <w:t>binhchon</w:t>
      </w:r>
      <w:r w:rsidR="00000093" w:rsidRPr="00427DD1">
        <w:rPr>
          <w:rFonts w:ascii="Times New Roman" w:eastAsia="Times New Roman" w:hAnsi="Times New Roman" w:cs="Times New Roman"/>
          <w:i/>
          <w:color w:val="1D2129"/>
          <w:sz w:val="28"/>
          <w:szCs w:val="28"/>
          <w:u w:val="single"/>
          <w:lang w:val="en-US"/>
        </w:rPr>
        <w:t>.svydtb.edu.vn</w:t>
      </w:r>
    </w:p>
    <w:p w:rsidR="00935B78" w:rsidRPr="00427DD1" w:rsidRDefault="00EC1483" w:rsidP="00427DD1">
      <w:pPr>
        <w:pStyle w:val="ListParagraph"/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EC148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Bước 2:</w:t>
      </w:r>
      <w:r w:rsidRP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Đăng ký tài khoản (Trong thanh Menu) với tên đăng nhập, mật khẩu, địa chỉ email.</w:t>
      </w:r>
      <w:r w:rsidRP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br/>
      </w:r>
      <w:r w:rsidRPr="00EC148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Bước 3:</w:t>
      </w:r>
      <w:r w:rsidRP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Trở về trang chủ bình chọn.</w:t>
      </w:r>
      <w:r w:rsidRP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br/>
      </w:r>
      <w:r w:rsidRPr="00EC148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Bước 4:</w:t>
      </w:r>
      <w:r w:rsidRPr="00EC148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 Click vào ảnh thí sinh được sắp xếp theo Số báo danh muốn bình chọn và Click vào nút “Bình chọn” </w:t>
      </w:r>
    </w:p>
    <w:p w:rsidR="00935B78" w:rsidRPr="00935B78" w:rsidRDefault="00935B78" w:rsidP="008B4109">
      <w:pPr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 xml:space="preserve">IV. Quy trình </w:t>
      </w:r>
      <w:r w:rsidR="00000093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vòng bình chọn qua mạng Internet</w:t>
      </w:r>
    </w:p>
    <w:p w:rsidR="00935B78" w:rsidRPr="00935B78" w:rsidRDefault="00935B78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1. BTC </w:t>
      </w:r>
      <w:r w:rsidR="0000009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đăng ảnh và Clip công khai trên website bình chọn</w:t>
      </w:r>
    </w:p>
    <w:p w:rsidR="00935B78" w:rsidRPr="00935B78" w:rsidRDefault="00935B78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2. BTC gửi link bình chọn cho người tham dự </w:t>
      </w:r>
      <w:r w:rsidR="0000009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trên các trang mạng xã hội</w:t>
      </w:r>
    </w:p>
    <w:p w:rsidR="00935B78" w:rsidRPr="00935B78" w:rsidRDefault="00935B78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3. </w:t>
      </w:r>
      <w:r w:rsidR="00000093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Thí sinh</w:t>
      </w: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 có thể chia sẻ trên các kênh, mạng xã hội khác nhau để kêu gọi bình chọn cho ảnh của mình</w:t>
      </w:r>
    </w:p>
    <w:p w:rsidR="00935B78" w:rsidRPr="00935B78" w:rsidRDefault="00000093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4. Kết quả được tổng hợp và công bố trong đêm chung kết hội thi</w:t>
      </w:r>
    </w:p>
    <w:p w:rsidR="00935B78" w:rsidRPr="00935B78" w:rsidRDefault="004C569E" w:rsidP="008B4109">
      <w:pPr>
        <w:shd w:val="clear" w:color="auto" w:fill="FFFFFF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V</w:t>
      </w:r>
      <w:r w:rsidR="00935B78"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. </w:t>
      </w:r>
      <w:r w:rsidR="00935B78" w:rsidRPr="00935B78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val="en-US"/>
        </w:rPr>
        <w:t>Trao thưởng</w:t>
      </w:r>
    </w:p>
    <w:p w:rsidR="00935B78" w:rsidRPr="00935B78" w:rsidRDefault="00935B78" w:rsidP="00427DD1">
      <w:pPr>
        <w:shd w:val="clear" w:color="auto" w:fill="FFFFFF"/>
        <w:spacing w:before="0" w:after="0" w:line="360" w:lineRule="auto"/>
        <w:jc w:val="left"/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</w:pP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Sau khi kết thúc </w:t>
      </w:r>
      <w:r w:rsidR="00D03E42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vòng bình chọn</w:t>
      </w:r>
      <w:r w:rsidRPr="00935B78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 xml:space="preserve">, </w:t>
      </w:r>
      <w:r w:rsidR="00D03E42">
        <w:rPr>
          <w:rFonts w:ascii="Times New Roman" w:eastAsia="Times New Roman" w:hAnsi="Times New Roman" w:cs="Times New Roman"/>
          <w:color w:val="1D2129"/>
          <w:sz w:val="28"/>
          <w:szCs w:val="28"/>
          <w:lang w:val="en-US"/>
        </w:rPr>
        <w:t>thí sinh có lượt bình chọn cao nhất được nhận giải “Thí sinh được yêu thích nhất qua mạng xã hội” bao gồm giấy chứng nhận và phần thưởng.</w:t>
      </w:r>
    </w:p>
    <w:p w:rsidR="00935B78" w:rsidRDefault="004C7777" w:rsidP="00427DD1">
      <w:pPr>
        <w:spacing w:before="0"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C777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Lưu ý:</w:t>
      </w:r>
      <w:r w:rsidRPr="004C77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Nếu phát hiện có gian lận trong bình chọn, BTC có quyền hủy bỏ toàn bộ kết quả của thí sinh vi phạm</w:t>
      </w:r>
    </w:p>
    <w:p w:rsidR="00427DD1" w:rsidRPr="00427DD1" w:rsidRDefault="00427DD1" w:rsidP="00427DD1">
      <w:pPr>
        <w:spacing w:before="0" w:after="0" w:line="360" w:lineRule="auto"/>
        <w:ind w:left="637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7DD1">
        <w:rPr>
          <w:rFonts w:ascii="Times New Roman" w:hAnsi="Times New Roman" w:cs="Times New Roman"/>
          <w:b/>
          <w:sz w:val="28"/>
          <w:szCs w:val="28"/>
          <w:lang w:val="en-US"/>
        </w:rPr>
        <w:t>BTC</w:t>
      </w:r>
    </w:p>
    <w:sectPr w:rsidR="00427DD1" w:rsidRPr="00427DD1" w:rsidSect="00EC1483">
      <w:pgSz w:w="12240" w:h="15840"/>
      <w:pgMar w:top="567" w:right="144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A3B"/>
    <w:multiLevelType w:val="hybridMultilevel"/>
    <w:tmpl w:val="83222A04"/>
    <w:lvl w:ilvl="0" w:tplc="A80C5182">
      <w:start w:val="1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41E2396B"/>
    <w:multiLevelType w:val="multilevel"/>
    <w:tmpl w:val="165A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C786F"/>
    <w:multiLevelType w:val="hybridMultilevel"/>
    <w:tmpl w:val="AF689B8A"/>
    <w:lvl w:ilvl="0" w:tplc="950A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856DD"/>
    <w:multiLevelType w:val="hybridMultilevel"/>
    <w:tmpl w:val="D0643FE6"/>
    <w:lvl w:ilvl="0" w:tplc="70165B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797586"/>
    <w:rsid w:val="00000093"/>
    <w:rsid w:val="00064D5A"/>
    <w:rsid w:val="001A2134"/>
    <w:rsid w:val="00201B28"/>
    <w:rsid w:val="00427DD1"/>
    <w:rsid w:val="004C569E"/>
    <w:rsid w:val="004C7777"/>
    <w:rsid w:val="005F32B6"/>
    <w:rsid w:val="00673758"/>
    <w:rsid w:val="00785F75"/>
    <w:rsid w:val="00797586"/>
    <w:rsid w:val="008B4109"/>
    <w:rsid w:val="008D3DB9"/>
    <w:rsid w:val="00935B78"/>
    <w:rsid w:val="0097546C"/>
    <w:rsid w:val="00D03E42"/>
    <w:rsid w:val="00E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86"/>
    <w:pPr>
      <w:spacing w:before="60" w:after="60" w:line="240" w:lineRule="auto"/>
      <w:ind w:firstLine="720"/>
      <w:jc w:val="both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586"/>
    <w:pPr>
      <w:spacing w:after="0" w:line="240" w:lineRule="auto"/>
      <w:ind w:firstLine="720"/>
      <w:jc w:val="both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758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-6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7975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5B78"/>
    <w:rPr>
      <w:b/>
      <w:bCs/>
    </w:rPr>
  </w:style>
  <w:style w:type="character" w:customStyle="1" w:styleId="apple-converted-space">
    <w:name w:val="apple-converted-space"/>
    <w:basedOn w:val="DefaultParagraphFont"/>
    <w:rsid w:val="00935B78"/>
  </w:style>
  <w:style w:type="character" w:customStyle="1" w:styleId="fbunderline">
    <w:name w:val="fbunderline"/>
    <w:basedOn w:val="DefaultParagraphFont"/>
    <w:rsid w:val="00935B78"/>
  </w:style>
  <w:style w:type="character" w:styleId="Hyperlink">
    <w:name w:val="Hyperlink"/>
    <w:basedOn w:val="DefaultParagraphFont"/>
    <w:uiPriority w:val="99"/>
    <w:semiHidden/>
    <w:unhideWhenUsed/>
    <w:rsid w:val="00935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Ngan Group</dc:creator>
  <cp:lastModifiedBy>Thanh Ngan Group</cp:lastModifiedBy>
  <cp:revision>17</cp:revision>
  <cp:lastPrinted>2017-03-09T03:17:00Z</cp:lastPrinted>
  <dcterms:created xsi:type="dcterms:W3CDTF">2017-03-09T02:54:00Z</dcterms:created>
  <dcterms:modified xsi:type="dcterms:W3CDTF">2017-03-13T05:24:00Z</dcterms:modified>
</cp:coreProperties>
</file>